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8B" w:rsidRDefault="009B5722">
      <w:pPr>
        <w:pStyle w:val="Default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SCR Referral Guidelines for Friends</w:t>
      </w:r>
    </w:p>
    <w:p w:rsidR="00B4408B" w:rsidRDefault="009B5722">
      <w:pPr>
        <w:pStyle w:val="Default"/>
      </w:pPr>
      <w:r>
        <w:rPr>
          <w:b/>
          <w:bCs/>
          <w:sz w:val="28"/>
          <w:szCs w:val="28"/>
        </w:rPr>
        <w:t xml:space="preserve"> </w:t>
      </w: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>Spring Creek Ranch is two units with separate entries. Connected decks and a lockout door enabling individual or combined use.</w:t>
      </w: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 xml:space="preserve">UNIT 3160 - </w:t>
      </w:r>
      <w:r>
        <w:rPr>
          <w:b/>
          <w:bCs/>
          <w:sz w:val="23"/>
          <w:szCs w:val="23"/>
        </w:rPr>
        <w:t>Ground floor king bedroom, bath, fireplace and deck</w:t>
      </w: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>UNIT 3161 – Ground floor with 2nd floor loft. The ground floor has a kitchen, dining area, living area, fireplace, washer/dryer, queen bedroom and full bathroom. The 2</w:t>
      </w:r>
      <w:r>
        <w:rPr>
          <w:b/>
          <w:bCs/>
          <w:sz w:val="16"/>
          <w:szCs w:val="16"/>
        </w:rPr>
        <w:t xml:space="preserve">nd </w:t>
      </w:r>
      <w:r>
        <w:rPr>
          <w:b/>
          <w:bCs/>
          <w:sz w:val="23"/>
          <w:szCs w:val="23"/>
        </w:rPr>
        <w:t>floor loft has a king bedroom, b</w:t>
      </w:r>
      <w:r>
        <w:rPr>
          <w:b/>
          <w:bCs/>
          <w:sz w:val="23"/>
          <w:szCs w:val="23"/>
        </w:rPr>
        <w:t>athroom/shower and double-twin bunkroom.</w:t>
      </w: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B4408B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B4408B" w:rsidRDefault="009B5722">
      <w:pPr>
        <w:pStyle w:val="Default"/>
        <w:jc w:val="center"/>
      </w:pPr>
      <w:r>
        <w:rPr>
          <w:b/>
          <w:bCs/>
          <w:sz w:val="23"/>
          <w:szCs w:val="23"/>
          <w:u w:val="single"/>
        </w:rPr>
        <w:t>Member Referral Nightly Rates</w:t>
      </w:r>
    </w:p>
    <w:p w:rsidR="00B4408B" w:rsidRDefault="00B4408B">
      <w:pPr>
        <w:pStyle w:val="Default"/>
        <w:rPr>
          <w:sz w:val="23"/>
          <w:szCs w:val="23"/>
          <w:u w:val="single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 xml:space="preserve">        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2"/>
          <w:szCs w:val="22"/>
          <w:u w:val="single"/>
        </w:rPr>
        <w:t>High Season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 xml:space="preserve"> (June 1 to September 30</w:t>
      </w:r>
      <w:r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2"/>
          <w:szCs w:val="22"/>
          <w:u w:val="single"/>
        </w:rPr>
        <w:t>Low Season (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October 1 to May 31)</w:t>
      </w: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 xml:space="preserve">UNIT 3160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$100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$  55</w:t>
      </w:r>
      <w:proofErr w:type="gramEnd"/>
    </w:p>
    <w:p w:rsidR="00B4408B" w:rsidRDefault="009B5722">
      <w:pPr>
        <w:pStyle w:val="Standard"/>
      </w:pPr>
      <w:r>
        <w:rPr>
          <w:b/>
          <w:bCs/>
          <w:sz w:val="23"/>
          <w:szCs w:val="23"/>
        </w:rPr>
        <w:t xml:space="preserve">UNIT 3161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$235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$130</w:t>
      </w:r>
    </w:p>
    <w:p w:rsidR="00B4408B" w:rsidRDefault="00B4408B">
      <w:pPr>
        <w:pStyle w:val="Default"/>
        <w:rPr>
          <w:sz w:val="23"/>
          <w:szCs w:val="23"/>
        </w:rPr>
      </w:pP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>1. Reservations can be made anytim</w:t>
      </w:r>
      <w:r>
        <w:rPr>
          <w:b/>
          <w:bCs/>
          <w:sz w:val="23"/>
          <w:szCs w:val="23"/>
        </w:rPr>
        <w:t>e by contacting a member of the Real Estate Committee.</w:t>
      </w: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>2. Guests are required to pay Housekeeping Fees at checkout (Currently $225 for both units).</w:t>
      </w:r>
    </w:p>
    <w:p w:rsidR="00B4408B" w:rsidRDefault="00B4408B">
      <w:pPr>
        <w:pStyle w:val="Default"/>
        <w:rPr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>3. Members are responsible for their referred guests, including:</w:t>
      </w:r>
    </w:p>
    <w:p w:rsidR="00B4408B" w:rsidRDefault="00B4408B">
      <w:pPr>
        <w:pStyle w:val="Default"/>
        <w:ind w:firstLine="720"/>
        <w:rPr>
          <w:b/>
          <w:bCs/>
          <w:sz w:val="23"/>
          <w:szCs w:val="23"/>
        </w:rPr>
      </w:pPr>
    </w:p>
    <w:p w:rsidR="00B4408B" w:rsidRDefault="00B4408B">
      <w:pPr>
        <w:pStyle w:val="Standard"/>
        <w:rPr>
          <w:rFonts w:cs="Calibri"/>
          <w:b/>
          <w:bCs/>
          <w:color w:val="000000"/>
          <w:sz w:val="23"/>
          <w:szCs w:val="23"/>
        </w:rPr>
      </w:pPr>
    </w:p>
    <w:p w:rsidR="00B4408B" w:rsidRDefault="00B4408B">
      <w:pPr>
        <w:pStyle w:val="Default"/>
        <w:pageBreakBefore/>
        <w:ind w:firstLine="720"/>
        <w:rPr>
          <w:b/>
          <w:bCs/>
          <w:sz w:val="23"/>
          <w:szCs w:val="23"/>
        </w:rPr>
      </w:pPr>
    </w:p>
    <w:p w:rsidR="00B4408B" w:rsidRDefault="009B5722">
      <w:pPr>
        <w:pStyle w:val="Default"/>
        <w:ind w:firstLine="720"/>
      </w:pPr>
      <w:r>
        <w:rPr>
          <w:b/>
          <w:bCs/>
          <w:sz w:val="23"/>
          <w:szCs w:val="23"/>
        </w:rPr>
        <w:t xml:space="preserve">a. Insuring their guests follow SCR </w:t>
      </w:r>
      <w:r>
        <w:rPr>
          <w:b/>
          <w:bCs/>
          <w:sz w:val="23"/>
          <w:szCs w:val="23"/>
        </w:rPr>
        <w:t>rules (no dogs, etc.).</w:t>
      </w:r>
    </w:p>
    <w:p w:rsidR="00B4408B" w:rsidRDefault="009B5722">
      <w:pPr>
        <w:pStyle w:val="Default"/>
        <w:ind w:firstLine="720"/>
      </w:pPr>
      <w:r>
        <w:rPr>
          <w:b/>
          <w:bCs/>
          <w:sz w:val="23"/>
          <w:szCs w:val="23"/>
        </w:rPr>
        <w:t>b. Any charges for damage resulting from their guests stay.</w:t>
      </w:r>
    </w:p>
    <w:p w:rsidR="00B4408B" w:rsidRDefault="009B5722">
      <w:pPr>
        <w:pStyle w:val="Default"/>
        <w:ind w:firstLine="720"/>
      </w:pPr>
      <w:r>
        <w:rPr>
          <w:b/>
          <w:bCs/>
          <w:sz w:val="23"/>
          <w:szCs w:val="23"/>
        </w:rPr>
        <w:t>c. Collecting nightly fees, unpaid cleaning fees, and damage charges.</w:t>
      </w:r>
    </w:p>
    <w:p w:rsidR="00B4408B" w:rsidRDefault="009B5722">
      <w:pPr>
        <w:pStyle w:val="Default"/>
        <w:ind w:left="720"/>
      </w:pPr>
      <w:r>
        <w:rPr>
          <w:b/>
          <w:bCs/>
          <w:sz w:val="23"/>
          <w:szCs w:val="23"/>
        </w:rPr>
        <w:t>d. Payment to a treasurer along with the party’s name, unit number(s), dates (# of nights).</w:t>
      </w: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>4. The t</w:t>
      </w:r>
      <w:r>
        <w:rPr>
          <w:b/>
          <w:bCs/>
          <w:sz w:val="23"/>
          <w:szCs w:val="23"/>
        </w:rPr>
        <w:t>reasurer is responsible for entering information into QuickBooks according to our CPAs instructions.</w:t>
      </w:r>
    </w:p>
    <w:p w:rsidR="00B4408B" w:rsidRDefault="00B4408B">
      <w:pPr>
        <w:pStyle w:val="Default"/>
        <w:rPr>
          <w:b/>
          <w:bCs/>
          <w:sz w:val="23"/>
          <w:szCs w:val="23"/>
        </w:rPr>
      </w:pPr>
    </w:p>
    <w:p w:rsidR="00B4408B" w:rsidRDefault="009B5722">
      <w:pPr>
        <w:pStyle w:val="Default"/>
      </w:pPr>
      <w:r>
        <w:rPr>
          <w:b/>
          <w:bCs/>
          <w:sz w:val="23"/>
          <w:szCs w:val="23"/>
        </w:rPr>
        <w:t>5. Deviation from these guidelines requires approval by the Real Estate Committee.</w:t>
      </w:r>
    </w:p>
    <w:p w:rsidR="00B4408B" w:rsidRDefault="00B4408B">
      <w:pPr>
        <w:pStyle w:val="Default"/>
      </w:pPr>
    </w:p>
    <w:sectPr w:rsidR="00B4408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22" w:rsidRDefault="009B5722">
      <w:r>
        <w:separator/>
      </w:r>
    </w:p>
  </w:endnote>
  <w:endnote w:type="continuationSeparator" w:id="0">
    <w:p w:rsidR="009B5722" w:rsidRDefault="009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22" w:rsidRDefault="009B5722">
      <w:r>
        <w:rPr>
          <w:color w:val="000000"/>
        </w:rPr>
        <w:separator/>
      </w:r>
    </w:p>
  </w:footnote>
  <w:footnote w:type="continuationSeparator" w:id="0">
    <w:p w:rsidR="009B5722" w:rsidRDefault="009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13C70"/>
    <w:multiLevelType w:val="multilevel"/>
    <w:tmpl w:val="A3407B7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408B"/>
    <w:rsid w:val="004D0F48"/>
    <w:rsid w:val="009B5722"/>
    <w:rsid w:val="00B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0E753-8F6E-4C79-82E5-FBD4621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Langston, Neal G. Maj USMC WHMO/HMX-1</cp:lastModifiedBy>
  <cp:revision>2</cp:revision>
  <dcterms:created xsi:type="dcterms:W3CDTF">2023-07-13T16:57:00Z</dcterms:created>
  <dcterms:modified xsi:type="dcterms:W3CDTF">2023-07-13T16:57:00Z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